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DF2" w:rsidRDefault="00E64917">
      <w:pPr>
        <w:jc w:val="center"/>
        <w:rPr>
          <w:rFonts w:hint="eastAsia"/>
        </w:rPr>
      </w:pPr>
      <w:r>
        <w:rPr>
          <w:rFonts w:ascii="Scala-Bold" w:hAnsi="Scala-Bold" w:cs="Scala-Bold"/>
          <w:sz w:val="27"/>
          <w:szCs w:val="27"/>
        </w:rPr>
        <w:t>A SERVICE OF THE WORD</w:t>
      </w:r>
      <w:r>
        <w:rPr>
          <w:rFonts w:ascii="Scala-Bold" w:hAnsi="Scala-Bold" w:cs="Scala-Bold"/>
          <w:sz w:val="27"/>
          <w:szCs w:val="27"/>
        </w:rPr>
        <w:br/>
        <w:t>FOR USE ON THE TUESDAY OF HOLY WEEK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0000FF"/>
          <w:u w:val="single"/>
        </w:rPr>
        <w:t>Preparation</w:t>
      </w:r>
    </w:p>
    <w:p w:rsidR="00A12DF2" w:rsidRDefault="00E64917">
      <w:pPr>
        <w:ind w:left="329" w:right="329" w:firstLine="329"/>
        <w:rPr>
          <w:rFonts w:hint="eastAsia"/>
        </w:rPr>
      </w:pPr>
      <w:r>
        <w:t>May the grace, healing and forgiveness</w:t>
      </w:r>
      <w:r>
        <w:br/>
        <w:t xml:space="preserve"> of the Lord be with you this Holy Week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and also with you.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O Saviour of the world,</w:t>
      </w:r>
      <w:r>
        <w:rPr>
          <w:rFonts w:ascii="Scala-Bold" w:hAnsi="Scala-Bold" w:cs="Scala-Bold"/>
        </w:rPr>
        <w:br/>
        <w:t>who by your cross and precious blood has redeemed us:</w:t>
      </w:r>
      <w:r>
        <w:rPr>
          <w:rFonts w:ascii="Scala-Bold" w:hAnsi="Scala-Bold" w:cs="Scala-Bold"/>
        </w:rPr>
        <w:br/>
        <w:t xml:space="preserve">save us </w:t>
      </w:r>
      <w:r>
        <w:rPr>
          <w:rFonts w:ascii="Scala-Bold" w:hAnsi="Scala-Bold" w:cs="Scala-Bold"/>
        </w:rPr>
        <w:t>and help us, we humbly pray.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FF0000"/>
        </w:rPr>
        <w:t>The presiding minister introduces the service with these or other suitable words</w:t>
      </w:r>
    </w:p>
    <w:p w:rsidR="00A12DF2" w:rsidRDefault="00E64917">
      <w:pPr>
        <w:ind w:left="329" w:right="329" w:firstLine="329"/>
        <w:rPr>
          <w:rFonts w:hint="eastAsia"/>
        </w:rPr>
      </w:pPr>
      <w:r>
        <w:t>We gather together this evening to continue our journey with the Lord through this Holy Week of our salvation. The Tuesday in Holy Week is often a</w:t>
      </w:r>
      <w:r>
        <w:t>ssociated with that scene in the Gospels where a woman anoints Jesus with precious perfume, as though preparing him for his death and burial. This is a reminder to us, in this week of all weeks, that the great love of Jesus, in giving all for us, calls for</w:t>
      </w:r>
      <w:r>
        <w:t>th our love and devotion, and our offering of all that is of value to us, not least our hearts and lives.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FF0000"/>
        </w:rPr>
        <w:t>Silence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Opening Hymn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Penitence</w:t>
      </w:r>
    </w:p>
    <w:p w:rsidR="00A12DF2" w:rsidRDefault="00E64917">
      <w:pPr>
        <w:ind w:left="329" w:right="329" w:firstLine="329"/>
        <w:rPr>
          <w:rFonts w:hint="eastAsia"/>
        </w:rPr>
      </w:pPr>
      <w:r>
        <w:t>O God, you know my foolishness</w:t>
      </w:r>
      <w:r>
        <w:br/>
        <w:t>and my sins are not hidden from you.</w:t>
      </w:r>
      <w:r>
        <w:br/>
        <w:t>Lord, have mercy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Lord, have mercy</w:t>
      </w:r>
    </w:p>
    <w:p w:rsidR="00A12DF2" w:rsidRDefault="00E64917">
      <w:pPr>
        <w:ind w:left="329" w:right="329" w:firstLine="329"/>
        <w:rPr>
          <w:rFonts w:hint="eastAsia"/>
        </w:rPr>
      </w:pPr>
      <w:r>
        <w:t>Let not the flood</w:t>
      </w:r>
      <w:r>
        <w:t xml:space="preserve"> overwhelm me</w:t>
      </w:r>
      <w:r>
        <w:br/>
        <w:t>nor the depths swallow me up:</w:t>
      </w:r>
      <w:r>
        <w:br/>
        <w:t>let not the pit shut its mouth upon me.</w:t>
      </w:r>
      <w:r>
        <w:br/>
        <w:t>Christ, have mercy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Christ, have mercy</w:t>
      </w:r>
    </w:p>
    <w:p w:rsidR="00A12DF2" w:rsidRDefault="00E64917">
      <w:pPr>
        <w:ind w:left="329" w:right="329" w:firstLine="329"/>
        <w:rPr>
          <w:rFonts w:hint="eastAsia"/>
        </w:rPr>
      </w:pPr>
      <w:r>
        <w:t>Hear me, O Lord, as your loving-kindness is good;</w:t>
      </w:r>
      <w:r>
        <w:br/>
        <w:t>turn to me, as your compassion is great.</w:t>
      </w:r>
      <w:r>
        <w:br/>
        <w:t>Lord, have mercy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Lord, have mercy</w:t>
      </w:r>
      <w:r>
        <w:rPr>
          <w:rStyle w:val="FootnoteAnchor"/>
          <w:sz w:val="18"/>
          <w:szCs w:val="18"/>
        </w:rPr>
        <w:footnoteReference w:id="1"/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 xml:space="preserve">Jesus, </w:t>
      </w:r>
      <w:r>
        <w:rPr>
          <w:rFonts w:ascii="Scala-Bold" w:hAnsi="Scala-Bold" w:cs="Scala-Bold"/>
        </w:rPr>
        <w:t>Lamb  of God, have mercy on us,</w:t>
      </w:r>
      <w:r>
        <w:rPr>
          <w:rFonts w:ascii="Scala-Bold" w:hAnsi="Scala-Bold" w:cs="Scala-Bold"/>
        </w:rPr>
        <w:br/>
        <w:t>Jesus, bearer of our sins, have mercy on us,</w:t>
      </w:r>
      <w:r>
        <w:rPr>
          <w:rFonts w:ascii="Scala-Bold" w:hAnsi="Scala-Bold" w:cs="Scala-Bold"/>
        </w:rPr>
        <w:br/>
        <w:t>Jesus, Redeemer of the world, grant us peace.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The Collect of the Day</w:t>
      </w:r>
    </w:p>
    <w:p w:rsidR="00A12DF2" w:rsidRDefault="00E64917">
      <w:pPr>
        <w:ind w:left="329" w:right="329" w:firstLine="329"/>
        <w:rPr>
          <w:rFonts w:hint="eastAsia"/>
        </w:rPr>
      </w:pPr>
      <w:r>
        <w:t>O God,</w:t>
      </w:r>
      <w:r>
        <w:br/>
        <w:t>who by the passion of your blessed Son</w:t>
      </w:r>
      <w:r>
        <w:br/>
        <w:t>made an instrument of shameful death</w:t>
      </w:r>
      <w:r>
        <w:br/>
        <w:t>to be for us the means of l</w:t>
      </w:r>
      <w:r>
        <w:t>ife:</w:t>
      </w:r>
      <w:r>
        <w:br/>
        <w:t>Grant us so to glory in the cross of Christ</w:t>
      </w:r>
      <w:r>
        <w:br/>
        <w:t>that we may gladly suffer pain and loss</w:t>
      </w:r>
      <w:r>
        <w:br/>
        <w:t>for the sake of your Son our Saviour Jesus Christ:</w:t>
      </w:r>
      <w:r>
        <w:br/>
        <w:t>who lives and reigns with you and the Holy Spirit,</w:t>
      </w:r>
      <w:r>
        <w:br/>
        <w:t>one God now and for ever.</w:t>
      </w:r>
      <w:r>
        <w:rPr>
          <w:b/>
          <w:bCs/>
        </w:rPr>
        <w:t xml:space="preserve"> Amen</w:t>
      </w:r>
    </w:p>
    <w:p w:rsidR="00A12DF2" w:rsidRDefault="00A12DF2">
      <w:pPr>
        <w:ind w:left="329" w:right="329" w:firstLine="329"/>
        <w:rPr>
          <w:rFonts w:hint="eastAsia"/>
          <w:b/>
          <w:bCs/>
        </w:rPr>
      </w:pPr>
    </w:p>
    <w:p w:rsidR="00A12DF2" w:rsidRDefault="00E64917">
      <w:pPr>
        <w:rPr>
          <w:rFonts w:hint="eastAsia"/>
        </w:rPr>
      </w:pPr>
      <w:r>
        <w:rPr>
          <w:rFonts w:ascii="Scala-Bold" w:hAnsi="Scala-Bold" w:cs="Scala-Bold"/>
          <w:color w:val="0000FF"/>
          <w:u w:val="single"/>
        </w:rPr>
        <w:t xml:space="preserve">The Proclaiming and Receiving of </w:t>
      </w:r>
      <w:r>
        <w:rPr>
          <w:rFonts w:ascii="Scala-Bold" w:hAnsi="Scala-Bold" w:cs="Scala-Bold"/>
          <w:color w:val="0000FF"/>
          <w:u w:val="single"/>
        </w:rPr>
        <w:t>the Word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 xml:space="preserve">Psalm </w:t>
      </w:r>
      <w:r>
        <w:rPr>
          <w:rFonts w:ascii="Scala-Caps" w:hAnsi="Scala-Caps" w:cs="Scala-Caps"/>
          <w:color w:val="FF0000"/>
        </w:rPr>
        <w:t>71:1-14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lastRenderedPageBreak/>
        <w:t>In you, O Lord, do I take refuge</w:t>
      </w:r>
      <w:r>
        <w:rPr>
          <w:rFonts w:ascii="Scala-Bold" w:hAnsi="Scala-Bold" w:cs="Scala-Bold"/>
        </w:rPr>
        <w:br/>
        <w:t>let me never be put to shame.</w:t>
      </w:r>
    </w:p>
    <w:p w:rsidR="00A12DF2" w:rsidRDefault="00E64917">
      <w:pPr>
        <w:ind w:left="329" w:right="329" w:firstLine="329"/>
        <w:rPr>
          <w:rFonts w:hint="eastAsia"/>
        </w:rPr>
      </w:pPr>
      <w:r>
        <w:t>In your righteousness deliver me and set me free:</w:t>
      </w:r>
      <w:r>
        <w:br/>
        <w:t>incline your ear to me and save me.</w:t>
      </w:r>
      <w:r>
        <w:br/>
        <w:t>Be for me a stronghold to which I may ever resort:</w:t>
      </w:r>
      <w:r>
        <w:br/>
        <w:t xml:space="preserve">send out to save me, for you are </w:t>
      </w:r>
      <w:r>
        <w:t>my rock and my fortress.</w:t>
      </w:r>
      <w:r>
        <w:br/>
        <w:t>Deliver me, my God, from the hand of the wicked:</w:t>
      </w:r>
      <w:r>
        <w:br/>
        <w:t>from the grasp of the evildoer and the oppressor.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In you, O Lord, do I take refuge</w:t>
      </w:r>
      <w:r>
        <w:rPr>
          <w:rFonts w:ascii="Scala-Bold" w:hAnsi="Scala-Bold" w:cs="Scala-Bold"/>
        </w:rPr>
        <w:br/>
        <w:t>let me never be put to shame.</w:t>
      </w:r>
    </w:p>
    <w:p w:rsidR="00A12DF2" w:rsidRDefault="00E64917">
      <w:pPr>
        <w:ind w:left="329" w:right="329" w:firstLine="329"/>
        <w:rPr>
          <w:rFonts w:hint="eastAsia"/>
        </w:rPr>
      </w:pPr>
      <w:r>
        <w:t>For you are my hope, O Lord God;</w:t>
      </w:r>
      <w:r>
        <w:br/>
        <w:t xml:space="preserve">my confidence, even from my </w:t>
      </w:r>
      <w:r>
        <w:t>youth.</w:t>
      </w:r>
      <w:r>
        <w:br/>
        <w:t xml:space="preserve">Upon you have I leaned from my birth, </w:t>
      </w:r>
      <w:r>
        <w:br/>
        <w:t>when you drew me from my mother’s womb:</w:t>
      </w:r>
      <w:r>
        <w:br/>
        <w:t>my praise shall be always of you.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In you, O Lord, do I take refuge</w:t>
      </w:r>
      <w:r>
        <w:rPr>
          <w:rFonts w:ascii="Scala-Bold" w:hAnsi="Scala-Bold" w:cs="Scala-Bold"/>
        </w:rPr>
        <w:br/>
        <w:t>let me never be put to shame.</w:t>
      </w:r>
    </w:p>
    <w:p w:rsidR="00A12DF2" w:rsidRDefault="00E64917">
      <w:pPr>
        <w:ind w:left="329" w:right="329" w:firstLine="329"/>
        <w:rPr>
          <w:rFonts w:hint="eastAsia"/>
        </w:rPr>
      </w:pPr>
      <w:r>
        <w:t>I have become a portent to many:</w:t>
      </w:r>
      <w:r>
        <w:br/>
        <w:t xml:space="preserve">but you are my refuge and my </w:t>
      </w:r>
      <w:r>
        <w:t>strength.</w:t>
      </w:r>
      <w:r>
        <w:br/>
        <w:t>Let my mouth be full of your praise:</w:t>
      </w:r>
      <w:r>
        <w:br/>
        <w:t>and your glory all the day long.</w:t>
      </w:r>
      <w:r>
        <w:br/>
        <w:t>Do not cast me away in the time of old age:</w:t>
      </w:r>
      <w:r>
        <w:br/>
        <w:t>forsake me not when my strength fails.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In you, O Lord, do I take refuge</w:t>
      </w:r>
      <w:r>
        <w:rPr>
          <w:rFonts w:ascii="Scala-Bold" w:hAnsi="Scala-Bold" w:cs="Scala-Bold"/>
        </w:rPr>
        <w:br/>
        <w:t>let me never be out to shame.</w:t>
      </w:r>
    </w:p>
    <w:p w:rsidR="00A12DF2" w:rsidRDefault="00E64917">
      <w:pPr>
        <w:ind w:left="329" w:right="329" w:firstLine="329"/>
        <w:rPr>
          <w:rFonts w:hint="eastAsia"/>
        </w:rPr>
      </w:pPr>
      <w:r>
        <w:t>For my enemies are talking aga</w:t>
      </w:r>
      <w:r>
        <w:t>inst me:</w:t>
      </w:r>
      <w:r>
        <w:br/>
        <w:t>and those who lie in wait for my life take counsel together.</w:t>
      </w:r>
      <w:r>
        <w:br/>
        <w:t>They say ‘God has forsaken him; pursue him and take him:</w:t>
      </w:r>
      <w:r>
        <w:br/>
        <w:t>because there is none to deliver him’.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In you, O Lord, do I take refuge</w:t>
      </w:r>
      <w:r>
        <w:rPr>
          <w:rFonts w:ascii="Scala-Bold" w:hAnsi="Scala-Bold" w:cs="Scala-Bold"/>
        </w:rPr>
        <w:br/>
        <w:t>let me never be put to shame.</w:t>
      </w:r>
    </w:p>
    <w:p w:rsidR="00A12DF2" w:rsidRDefault="00E64917">
      <w:pPr>
        <w:ind w:left="329" w:right="329" w:firstLine="329"/>
        <w:rPr>
          <w:rFonts w:hint="eastAsia"/>
        </w:rPr>
      </w:pPr>
      <w:r>
        <w:t>O God, be not far from me:</w:t>
      </w:r>
      <w:r>
        <w:br/>
      </w:r>
      <w:r>
        <w:t>come quickly to help me, O my God.</w:t>
      </w:r>
      <w:r>
        <w:br/>
        <w:t>Let those who are against me be put to shame and disgrace:</w:t>
      </w:r>
      <w:r>
        <w:br/>
        <w:t>let those who seek to do me evil be covered with scorn and reproach,</w:t>
      </w:r>
      <w:r>
        <w:br/>
        <w:t>But as for me, I will hope continually:</w:t>
      </w:r>
      <w:r>
        <w:br/>
        <w:t>and will praise you more and more.#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In you, O Lord, d</w:t>
      </w:r>
      <w:r>
        <w:rPr>
          <w:rFonts w:ascii="Scala-Bold" w:hAnsi="Scala-Bold" w:cs="Scala-Bold"/>
        </w:rPr>
        <w:t>o I take refuge</w:t>
      </w:r>
      <w:r>
        <w:rPr>
          <w:rFonts w:ascii="Scala-Bold" w:hAnsi="Scala-Bold" w:cs="Scala-Bold"/>
        </w:rPr>
        <w:br/>
        <w:t>let me never be put to shame.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 xml:space="preserve">Bible Reading 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i/>
          <w:iCs/>
          <w:color w:val="FF0000"/>
        </w:rPr>
        <w:t xml:space="preserve">Canticle  </w:t>
      </w:r>
      <w:r>
        <w:rPr>
          <w:rFonts w:ascii="Scala-Caps" w:hAnsi="Scala-Caps" w:cs="Scala-Caps"/>
          <w:color w:val="FF0000"/>
        </w:rPr>
        <w:t>The Song of Isaiah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Surely God is my salvation:</w:t>
      </w:r>
      <w:r>
        <w:rPr>
          <w:rFonts w:ascii="Scala-Bold" w:hAnsi="Scala-Bold" w:cs="Scala-Bold"/>
        </w:rPr>
        <w:br/>
        <w:t>I will trust and will not be afraid.</w:t>
      </w:r>
      <w:r>
        <w:rPr>
          <w:rFonts w:ascii="Scala-Bold" w:hAnsi="Scala-Bold" w:cs="Scala-Bold"/>
        </w:rPr>
        <w:br/>
        <w:t>For the Lord God is my strength and my might;</w:t>
      </w:r>
      <w:r>
        <w:rPr>
          <w:rFonts w:ascii="Scala-Bold" w:hAnsi="Scala-Bold" w:cs="Scala-Bold"/>
        </w:rPr>
        <w:br/>
        <w:t>he has become my salvation.</w:t>
      </w:r>
      <w:r>
        <w:rPr>
          <w:rFonts w:ascii="Scala-Bold" w:hAnsi="Scala-Bold" w:cs="Scala-Bold"/>
        </w:rPr>
        <w:br/>
        <w:t>With joy you will draw wate</w:t>
      </w:r>
      <w:r>
        <w:rPr>
          <w:rFonts w:ascii="Scala-Bold" w:hAnsi="Scala-Bold" w:cs="Scala-Bold"/>
        </w:rPr>
        <w:t>r from the wells of salvation:</w:t>
      </w:r>
      <w:r>
        <w:rPr>
          <w:rFonts w:ascii="Scala-Bold" w:hAnsi="Scala-Bold" w:cs="Scala-Bold"/>
        </w:rPr>
        <w:br/>
        <w:t>and you will say in that day: Give thanks to the Lord, call on his name;</w:t>
      </w:r>
      <w:r>
        <w:rPr>
          <w:rFonts w:ascii="Scala-Bold" w:hAnsi="Scala-Bold" w:cs="Scala-Bold"/>
        </w:rPr>
        <w:br/>
        <w:t>make known his deeds among the nations:</w:t>
      </w:r>
      <w:r>
        <w:rPr>
          <w:rFonts w:ascii="Scala-Bold" w:hAnsi="Scala-Bold" w:cs="Scala-Bold"/>
        </w:rPr>
        <w:br/>
        <w:t>proclaim that his name is exalted.</w:t>
      </w:r>
      <w:r>
        <w:rPr>
          <w:rFonts w:ascii="Scala-Bold" w:hAnsi="Scala-Bold" w:cs="Scala-Bold"/>
        </w:rPr>
        <w:br/>
        <w:t>Sing praises to the Lord, for he has done gloriously:</w:t>
      </w:r>
      <w:r>
        <w:rPr>
          <w:rFonts w:ascii="Scala-Bold" w:hAnsi="Scala-Bold" w:cs="Scala-Bold"/>
        </w:rPr>
        <w:br/>
        <w:t>let this be known in al</w:t>
      </w:r>
      <w:r>
        <w:rPr>
          <w:rFonts w:ascii="Scala-Bold" w:hAnsi="Scala-Bold" w:cs="Scala-Bold"/>
        </w:rPr>
        <w:t>l the earth.</w:t>
      </w:r>
      <w:r>
        <w:rPr>
          <w:rFonts w:ascii="Scala-Bold" w:hAnsi="Scala-Bold" w:cs="Scala-Bold"/>
        </w:rPr>
        <w:br/>
      </w:r>
      <w:r>
        <w:rPr>
          <w:rFonts w:ascii="Scala-Bold" w:hAnsi="Scala-Bold" w:cs="Scala-Bold"/>
        </w:rPr>
        <w:lastRenderedPageBreak/>
        <w:t>Shout aloud and sing for joy, O Royal Zion,</w:t>
      </w:r>
      <w:r>
        <w:rPr>
          <w:rFonts w:ascii="Scala-Bold" w:hAnsi="Scala-Bold" w:cs="Scala-Bold"/>
        </w:rPr>
        <w:br/>
        <w:t>for great in your midst is the Holy One of Israel.</w:t>
      </w:r>
    </w:p>
    <w:p w:rsidR="00A12DF2" w:rsidRDefault="00E64917">
      <w:pPr>
        <w:ind w:left="329" w:right="329" w:firstLine="329"/>
        <w:rPr>
          <w:rFonts w:hint="eastAsia"/>
        </w:rPr>
      </w:pPr>
      <w:r>
        <w:t>Glory to the Father and to the Son, and to the Holy Spirit:</w:t>
      </w:r>
      <w:r>
        <w:br/>
        <w:t>as it was in the beginning is now, and shall be for ever. Amen.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Sermon</w:t>
      </w:r>
    </w:p>
    <w:p w:rsidR="00A12DF2" w:rsidRDefault="00A12DF2">
      <w:pPr>
        <w:jc w:val="right"/>
        <w:rPr>
          <w:rFonts w:ascii="Scala-Caps" w:hAnsi="Scala-Caps" w:cs="Scala-Caps" w:hint="eastAsia"/>
          <w:color w:val="FF0000"/>
        </w:rPr>
      </w:pPr>
    </w:p>
    <w:p w:rsidR="00A12DF2" w:rsidRDefault="00E64917">
      <w:pPr>
        <w:rPr>
          <w:rFonts w:hint="eastAsia"/>
        </w:rPr>
      </w:pPr>
      <w:r>
        <w:rPr>
          <w:rFonts w:ascii="Scala-Bold" w:hAnsi="Scala-Bold" w:cs="Scala-Bold"/>
          <w:color w:val="0000FF"/>
          <w:u w:val="single"/>
        </w:rPr>
        <w:t>The Response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Italic" w:hAnsi="Scala-Italic" w:cs="Scala-Italic"/>
          <w:i/>
          <w:iCs/>
          <w:color w:val="FF0000"/>
        </w:rPr>
        <w:t>(hy</w:t>
      </w:r>
      <w:r>
        <w:rPr>
          <w:rFonts w:ascii="Scala-Italic" w:hAnsi="Scala-Italic" w:cs="Scala-Italic"/>
          <w:i/>
          <w:iCs/>
          <w:color w:val="FF0000"/>
        </w:rPr>
        <w:t>mn, reflective solo or instru</w:t>
      </w:r>
      <w:r>
        <w:rPr>
          <w:rFonts w:ascii="Scala-Italic" w:hAnsi="Scala-Italic" w:cs="Scala-Italic"/>
          <w:color w:val="FF0000"/>
        </w:rPr>
        <w:t>m</w:t>
      </w:r>
      <w:r>
        <w:rPr>
          <w:rFonts w:ascii="Scala-Italic" w:hAnsi="Scala-Italic" w:cs="Scala-Italic"/>
          <w:i/>
          <w:iCs/>
          <w:color w:val="FF0000"/>
        </w:rPr>
        <w:t>ental music)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Scriptural Affirmation of Faith</w:t>
      </w:r>
      <w:r>
        <w:rPr>
          <w:rFonts w:ascii="Scala-Caps" w:hAnsi="Scala-Caps" w:cs="Scala-Caps"/>
          <w:color w:val="FF0000"/>
        </w:rPr>
        <w:br/>
        <w:t xml:space="preserve"> 1 Peter 2:21b-25</w:t>
      </w:r>
    </w:p>
    <w:p w:rsidR="00A12DF2" w:rsidRDefault="00E64917">
      <w:pPr>
        <w:ind w:left="329" w:right="329" w:firstLine="329"/>
        <w:rPr>
          <w:rFonts w:hint="eastAsia"/>
        </w:rPr>
      </w:pPr>
      <w:r>
        <w:rPr>
          <w:rFonts w:ascii="Scala-Bold" w:hAnsi="Scala-Bold" w:cs="Scala-Bold"/>
        </w:rPr>
        <w:t>Christ suffered for us, leaving us an example,</w:t>
      </w:r>
      <w:r>
        <w:rPr>
          <w:rFonts w:ascii="Scala-Bold" w:hAnsi="Scala-Bold" w:cs="Scala-Bold"/>
        </w:rPr>
        <w:br/>
        <w:t>that we should follow in his steps.</w:t>
      </w:r>
      <w:r>
        <w:rPr>
          <w:rFonts w:ascii="Scala-Bold" w:hAnsi="Scala-Bold" w:cs="Scala-Bold"/>
        </w:rPr>
        <w:br/>
        <w:t>He committed no sin, no guile was found on his lips,</w:t>
      </w:r>
      <w:r>
        <w:rPr>
          <w:rFonts w:ascii="Scala-Bold" w:hAnsi="Scala-Bold" w:cs="Scala-Bold"/>
        </w:rPr>
        <w:br/>
        <w:t>when he was reviled, he did</w:t>
      </w:r>
      <w:r>
        <w:rPr>
          <w:rFonts w:ascii="Scala-Bold" w:hAnsi="Scala-Bold" w:cs="Scala-Bold"/>
        </w:rPr>
        <w:t xml:space="preserve"> not revile in turn.</w:t>
      </w:r>
      <w:r>
        <w:rPr>
          <w:rFonts w:ascii="Scala-Bold" w:hAnsi="Scala-Bold" w:cs="Scala-Bold"/>
        </w:rPr>
        <w:br/>
        <w:t>when he suffered, he did not threaten,</w:t>
      </w:r>
      <w:r>
        <w:rPr>
          <w:rFonts w:ascii="Scala-Bold" w:hAnsi="Scala-Bold" w:cs="Scala-Bold"/>
        </w:rPr>
        <w:br/>
        <w:t>but he trusted himself to God, who judges justly.</w:t>
      </w:r>
      <w:r>
        <w:rPr>
          <w:rFonts w:ascii="Scala-Bold" w:hAnsi="Scala-Bold" w:cs="Scala-Bold"/>
        </w:rPr>
        <w:br/>
        <w:t>Christ himself bore our sins in his body on the tree,</w:t>
      </w:r>
      <w:r>
        <w:rPr>
          <w:rFonts w:ascii="Scala-Bold" w:hAnsi="Scala-Bold" w:cs="Scala-Bold"/>
        </w:rPr>
        <w:br/>
        <w:t>that we might die to sin and live to righteousness.</w:t>
      </w:r>
      <w:r>
        <w:rPr>
          <w:rFonts w:ascii="Scala-Bold" w:hAnsi="Scala-Bold" w:cs="Scala-Bold"/>
        </w:rPr>
        <w:br/>
        <w:t>By his wounds we have been healed, for w</w:t>
      </w:r>
      <w:r>
        <w:rPr>
          <w:rFonts w:ascii="Scala-Bold" w:hAnsi="Scala-Bold" w:cs="Scala-Bold"/>
        </w:rPr>
        <w:t>e were straying like sheep,</w:t>
      </w:r>
      <w:r>
        <w:rPr>
          <w:rFonts w:ascii="Scala-Bold" w:hAnsi="Scala-Bold" w:cs="Scala-Bold"/>
        </w:rPr>
        <w:br/>
        <w:t>but have now returned to the shepherd and guardian of our souls.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The Prayers</w:t>
      </w:r>
      <w:r>
        <w:rPr>
          <w:rFonts w:ascii="Scala-Caps" w:hAnsi="Scala-Caps" w:cs="Scala-Caps"/>
          <w:color w:val="FF0000"/>
        </w:rPr>
        <w:br/>
        <w:t>(see p.)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The Lord’s Prayer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Closing Hymn</w:t>
      </w:r>
    </w:p>
    <w:p w:rsidR="00A12DF2" w:rsidRDefault="00E64917">
      <w:pPr>
        <w:jc w:val="right"/>
        <w:rPr>
          <w:rFonts w:hint="eastAsia"/>
        </w:rPr>
      </w:pPr>
      <w:r>
        <w:rPr>
          <w:rFonts w:ascii="Scala-Caps" w:hAnsi="Scala-Caps" w:cs="Scala-Caps"/>
          <w:color w:val="FF0000"/>
        </w:rPr>
        <w:t>Blessing</w:t>
      </w:r>
    </w:p>
    <w:p w:rsidR="00A12DF2" w:rsidRDefault="00E64917">
      <w:pPr>
        <w:ind w:left="329" w:right="329" w:firstLine="329"/>
        <w:rPr>
          <w:rFonts w:hint="eastAsia"/>
        </w:rPr>
      </w:pPr>
      <w:r>
        <w:t>Christ  draw you to himself</w:t>
      </w:r>
      <w:r>
        <w:br/>
        <w:t>and grant that you find in his cross</w:t>
      </w:r>
      <w:r>
        <w:br/>
        <w:t>a sure ground for faith,</w:t>
      </w:r>
      <w:r>
        <w:br/>
        <w:t>a firm suppo</w:t>
      </w:r>
      <w:r>
        <w:t>rt for hope,</w:t>
      </w:r>
      <w:r>
        <w:br/>
        <w:t>and the assurance of sins forgiven;</w:t>
      </w:r>
    </w:p>
    <w:p w:rsidR="00A12DF2" w:rsidRDefault="00E64917">
      <w:pPr>
        <w:rPr>
          <w:rFonts w:hint="eastAsia"/>
        </w:rPr>
      </w:pPr>
      <w:r>
        <w:t>And the blessing…..</w:t>
      </w:r>
    </w:p>
    <w:sectPr w:rsidR="00A12DF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917" w:rsidRDefault="00E64917">
      <w:pPr>
        <w:rPr>
          <w:rFonts w:hint="eastAsia"/>
        </w:rPr>
      </w:pPr>
      <w:r>
        <w:separator/>
      </w:r>
    </w:p>
  </w:endnote>
  <w:endnote w:type="continuationSeparator" w:id="0">
    <w:p w:rsidR="00E64917" w:rsidRDefault="00E649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Scala-Bold">
    <w:altName w:val="Calibri"/>
    <w:panose1 w:val="020B0604020202020204"/>
    <w:charset w:val="01"/>
    <w:family w:val="roman"/>
    <w:pitch w:val="variable"/>
  </w:font>
  <w:font w:name="Scala-Caps">
    <w:altName w:val="Calibri"/>
    <w:panose1 w:val="020B0604020202020204"/>
    <w:charset w:val="01"/>
    <w:family w:val="roman"/>
    <w:pitch w:val="variable"/>
  </w:font>
  <w:font w:name="Scala-Italic">
    <w:altName w:val="Calibri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917" w:rsidRDefault="00E64917">
      <w:pPr>
        <w:rPr>
          <w:rFonts w:hint="eastAsia"/>
        </w:rPr>
      </w:pPr>
      <w:r>
        <w:separator/>
      </w:r>
    </w:p>
  </w:footnote>
  <w:footnote w:type="continuationSeparator" w:id="0">
    <w:p w:rsidR="00E64917" w:rsidRDefault="00E64917">
      <w:pPr>
        <w:rPr>
          <w:rFonts w:hint="eastAsia"/>
        </w:rPr>
      </w:pPr>
      <w:r>
        <w:continuationSeparator/>
      </w:r>
    </w:p>
  </w:footnote>
  <w:footnote w:id="1">
    <w:p w:rsidR="00A12DF2" w:rsidRDefault="00E64917">
      <w:pPr>
        <w:ind w:left="329" w:right="329" w:firstLine="329"/>
        <w:rPr>
          <w:rFonts w:hint="eastAsia"/>
        </w:rPr>
      </w:pPr>
      <w:r>
        <w:rPr>
          <w:rStyle w:val="FootnoteCharacters"/>
        </w:rPr>
        <w:footnoteRef/>
      </w:r>
      <w:r>
        <w:rPr>
          <w:rFonts w:cstheme="minorBidi"/>
          <w:kern w:val="0"/>
        </w:rPr>
        <w:t xml:space="preserve"> </w:t>
      </w:r>
      <w:r>
        <w:rPr>
          <w:rFonts w:cstheme="minorBidi"/>
          <w:kern w:val="0"/>
          <w:sz w:val="18"/>
          <w:szCs w:val="18"/>
        </w:rPr>
        <w:t xml:space="preserve">   </w:t>
      </w:r>
      <w:r>
        <w:rPr>
          <w:rFonts w:cstheme="minorBidi"/>
          <w:i/>
          <w:iCs/>
          <w:kern w:val="0"/>
          <w:sz w:val="18"/>
          <w:szCs w:val="18"/>
        </w:rPr>
        <w:t xml:space="preserve">Times and Seasons </w:t>
      </w:r>
      <w:r>
        <w:rPr>
          <w:rFonts w:cstheme="minorBidi"/>
          <w:kern w:val="0"/>
          <w:sz w:val="18"/>
          <w:szCs w:val="18"/>
        </w:rPr>
        <w:t>p.260 (B1)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F2"/>
    <w:rsid w:val="00A12DF2"/>
    <w:rsid w:val="00E64917"/>
    <w:rsid w:val="00F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E7CF41-0C70-3E45-8651-970A55B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I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Colton</dc:creator>
  <dc:description/>
  <cp:lastModifiedBy>Paul Colton</cp:lastModifiedBy>
  <cp:revision>2</cp:revision>
  <dcterms:created xsi:type="dcterms:W3CDTF">2020-04-02T18:33:00Z</dcterms:created>
  <dcterms:modified xsi:type="dcterms:W3CDTF">2020-04-02T18:33:00Z</dcterms:modified>
  <dc:language>en-IE</dc:language>
</cp:coreProperties>
</file>